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16" w:rsidRDefault="00152816" w:rsidP="008F1884">
      <w:pPr>
        <w:rPr>
          <w:b/>
        </w:rPr>
      </w:pPr>
      <w:r w:rsidRPr="00152816">
        <w:rPr>
          <w:b/>
        </w:rPr>
        <w:t>Современные способы лечения паховых грыж.</w:t>
      </w:r>
    </w:p>
    <w:p w:rsidR="00591384" w:rsidRPr="00152816" w:rsidRDefault="00591384" w:rsidP="008F1884">
      <w:pPr>
        <w:rPr>
          <w:b/>
        </w:rPr>
      </w:pPr>
    </w:p>
    <w:p w:rsidR="008F1884" w:rsidRDefault="008F1884" w:rsidP="008F1884">
      <w:proofErr w:type="spellStart"/>
      <w:r>
        <w:t>Гры́жа</w:t>
      </w:r>
      <w:proofErr w:type="spellEnd"/>
      <w:r>
        <w:t xml:space="preserve"> (от лат. </w:t>
      </w:r>
      <w:proofErr w:type="spellStart"/>
      <w:r>
        <w:t>hernia</w:t>
      </w:r>
      <w:proofErr w:type="spellEnd"/>
      <w:r>
        <w:t>) — выхождение органов из полости, занимаемой ими в норме, через нормально существующее или патологически сформированное отверстие с сохранением целости оболочек, их покрывающих, либо наличие условий для этого.</w:t>
      </w:r>
    </w:p>
    <w:p w:rsidR="00152816" w:rsidRDefault="00152816" w:rsidP="008F1884">
      <w:r>
        <w:t xml:space="preserve">      Паховые грыжи составляют около 80% от общего числа грыж передней брюшной стенки, чаще болеют мужчины.</w:t>
      </w:r>
      <w:r w:rsidRPr="00152816">
        <w:t xml:space="preserve"> Заболеваемость паховыми грыжами обусловлена анатомо-физиологическими факторами, в связи с чем была и будет оставаться высокой вне зависимости от изменений социальных, экономических, политических и других аспектов существования человека. Каких-либо эффективных консервативных методов лечения данного заболевания не существует. Таким образом проблема выбора оптимального способа хирургического лечения паховых грыж всегда актуальна для практикующих хирургов.</w:t>
      </w:r>
      <w:r>
        <w:t xml:space="preserve"> </w:t>
      </w:r>
    </w:p>
    <w:p w:rsidR="00591384" w:rsidRPr="00591384" w:rsidRDefault="00152816" w:rsidP="008F1884">
      <w:r>
        <w:t xml:space="preserve">      Первые описания паховых грыж встречаются в трудах Гиппократа </w:t>
      </w:r>
      <w:proofErr w:type="gramStart"/>
      <w:r>
        <w:t xml:space="preserve">( </w:t>
      </w:r>
      <w:r>
        <w:rPr>
          <w:lang w:val="en-US"/>
        </w:rPr>
        <w:t>IV</w:t>
      </w:r>
      <w:proofErr w:type="gramEnd"/>
      <w:r>
        <w:t xml:space="preserve"> век до н.э.). Сам термин </w:t>
      </w:r>
      <w:r w:rsidR="007C5577">
        <w:t xml:space="preserve">«грыжа </w:t>
      </w:r>
      <w:proofErr w:type="gramStart"/>
      <w:r w:rsidR="007C5577">
        <w:t xml:space="preserve">( </w:t>
      </w:r>
      <w:r w:rsidR="007C5577">
        <w:rPr>
          <w:lang w:val="en-US"/>
        </w:rPr>
        <w:t>hernia</w:t>
      </w:r>
      <w:proofErr w:type="gramEnd"/>
      <w:r w:rsidR="007C5577" w:rsidRPr="007C5577">
        <w:t>)</w:t>
      </w:r>
      <w:r w:rsidR="007C5577">
        <w:t xml:space="preserve">» впервые предложен </w:t>
      </w:r>
      <w:proofErr w:type="spellStart"/>
      <w:r w:rsidR="007C5577">
        <w:t>Авиценой</w:t>
      </w:r>
      <w:proofErr w:type="spellEnd"/>
      <w:r w:rsidR="007C5577">
        <w:t xml:space="preserve"> , он же предложил первые способы хирургического лечения.  Бурное развитие </w:t>
      </w:r>
      <w:proofErr w:type="spellStart"/>
      <w:r w:rsidR="007C5577">
        <w:t>герниологии</w:t>
      </w:r>
      <w:proofErr w:type="spellEnd"/>
      <w:r w:rsidR="007C5577">
        <w:t xml:space="preserve"> </w:t>
      </w:r>
      <w:proofErr w:type="gramStart"/>
      <w:r w:rsidR="007C5577">
        <w:t>( раздела</w:t>
      </w:r>
      <w:proofErr w:type="gramEnd"/>
      <w:r w:rsidR="007C5577">
        <w:t xml:space="preserve"> медицины посвященного лечению грыж)  началось в первой половине 18 века с появлением асептики и антисептики. К 21 веку в распоряжении хирургов имелось более 300 различных </w:t>
      </w:r>
      <w:r w:rsidR="007C5577" w:rsidRPr="007C5577">
        <w:t xml:space="preserve">эффективных и </w:t>
      </w:r>
      <w:proofErr w:type="spellStart"/>
      <w:r w:rsidR="007C5577" w:rsidRPr="007C5577">
        <w:t>патогенетически</w:t>
      </w:r>
      <w:proofErr w:type="spellEnd"/>
      <w:r w:rsidR="007C5577" w:rsidRPr="007C5577">
        <w:t xml:space="preserve"> обоснованных </w:t>
      </w:r>
      <w:r w:rsidR="007C5577">
        <w:t>способов оперативного лечения паховых грыж, детально изученных и имеющих</w:t>
      </w:r>
      <w:r w:rsidR="00591384">
        <w:t xml:space="preserve"> </w:t>
      </w:r>
      <w:r w:rsidR="007C5577">
        <w:t>свои показания и противопоказания.</w:t>
      </w:r>
      <w:r w:rsidR="007C5577" w:rsidRPr="007C5577">
        <w:t xml:space="preserve"> </w:t>
      </w:r>
      <w:r w:rsidR="00591384">
        <w:rPr>
          <w:noProof/>
          <w:lang w:eastAsia="ru-RU"/>
        </w:rPr>
        <w:drawing>
          <wp:inline distT="0" distB="0" distL="0" distR="0" wp14:anchorId="5E35DCD1">
            <wp:extent cx="4686300" cy="3076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1384" w:rsidRPr="00591384">
        <w:t xml:space="preserve">       </w:t>
      </w:r>
    </w:p>
    <w:p w:rsidR="00591384" w:rsidRDefault="00591384" w:rsidP="008F1884"/>
    <w:p w:rsidR="00591384" w:rsidRDefault="00591384" w:rsidP="008F1884">
      <w:r w:rsidRPr="00591384">
        <w:t xml:space="preserve">       </w:t>
      </w:r>
      <w:r w:rsidR="007C5577">
        <w:t xml:space="preserve">Все способы устранения паховых грыж можно разделить на две большие группы: «натяжная» </w:t>
      </w:r>
      <w:proofErr w:type="spellStart"/>
      <w:r w:rsidR="007C5577">
        <w:t>герниопластика</w:t>
      </w:r>
      <w:proofErr w:type="spellEnd"/>
      <w:r w:rsidR="007C5577">
        <w:t xml:space="preserve"> собственными тканями и «</w:t>
      </w:r>
      <w:proofErr w:type="spellStart"/>
      <w:r w:rsidR="007C5577">
        <w:t>ненатяжная</w:t>
      </w:r>
      <w:proofErr w:type="spellEnd"/>
      <w:r w:rsidR="007C5577">
        <w:t xml:space="preserve">» </w:t>
      </w:r>
      <w:r w:rsidR="00B9282B">
        <w:t xml:space="preserve">(протезирующая) </w:t>
      </w:r>
      <w:proofErr w:type="spellStart"/>
      <w:r w:rsidR="007C5577">
        <w:t>герниопластика</w:t>
      </w:r>
      <w:proofErr w:type="spellEnd"/>
      <w:r w:rsidR="007C5577">
        <w:t xml:space="preserve"> с использованием </w:t>
      </w:r>
      <w:r w:rsidR="00B9282B">
        <w:t>различных материалов.</w:t>
      </w:r>
      <w:r w:rsidR="00B9282B" w:rsidRPr="00B9282B">
        <w:t xml:space="preserve"> На современном этапе в </w:t>
      </w:r>
      <w:proofErr w:type="spellStart"/>
      <w:r w:rsidR="00B9282B" w:rsidRPr="00B9282B">
        <w:t>герниологии</w:t>
      </w:r>
      <w:proofErr w:type="spellEnd"/>
      <w:r w:rsidR="00B9282B" w:rsidRPr="00B9282B">
        <w:t xml:space="preserve"> для пластики дефектов брюшной стенки в подавляющем большинстве случаев применяются искусственные материалы. </w:t>
      </w:r>
    </w:p>
    <w:p w:rsidR="00591384" w:rsidRDefault="00591384" w:rsidP="008F1884">
      <w:r>
        <w:rPr>
          <w:noProof/>
          <w:lang w:eastAsia="ru-RU"/>
        </w:rPr>
        <w:lastRenderedPageBreak/>
        <w:drawing>
          <wp:inline distT="0" distB="0" distL="0" distR="0" wp14:anchorId="57BD5F3A">
            <wp:extent cx="4314825" cy="2124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577" w:rsidRDefault="00591384" w:rsidP="008F1884">
      <w:r w:rsidRPr="00591384">
        <w:t xml:space="preserve">             </w:t>
      </w:r>
      <w:r w:rsidR="00B9282B" w:rsidRPr="00B9282B">
        <w:t>Именно во многом благодаря их использованию удаётся в несколько раз увеличить надёжность и радикальность хирургических вмешательств, выполняемых с целью устранения грыж живота.</w:t>
      </w:r>
      <w:r w:rsidR="00B9282B">
        <w:t xml:space="preserve"> </w:t>
      </w:r>
      <w:r w:rsidR="00B9282B" w:rsidRPr="00B9282B">
        <w:t xml:space="preserve"> </w:t>
      </w:r>
      <w:proofErr w:type="spellStart"/>
      <w:r w:rsidR="00B9282B" w:rsidRPr="00B9282B">
        <w:t>Герниопластику</w:t>
      </w:r>
      <w:proofErr w:type="spellEnd"/>
      <w:r w:rsidR="00B9282B">
        <w:t xml:space="preserve"> паховых грыж</w:t>
      </w:r>
      <w:r w:rsidR="00B9282B" w:rsidRPr="00B9282B">
        <w:t>, осуществляемую при помощи сетчатых трансплантатов – так называемую «</w:t>
      </w:r>
      <w:proofErr w:type="spellStart"/>
      <w:r w:rsidR="00B9282B" w:rsidRPr="00B9282B">
        <w:t>ненатяжную</w:t>
      </w:r>
      <w:proofErr w:type="spellEnd"/>
      <w:r w:rsidR="00B9282B" w:rsidRPr="00B9282B">
        <w:t>» методику, на сегодняшний день считают самым современным и эффективным подходом к лечению грыж живота. В настоящее время хирургические вмешательства такого рода проводятся у 70-75% пациентов в странах Европы и у 80% больных в Северной Америке. Причём, что очень важно, подавляющее число операций выполняется в условиях стационаров одного дня. В нашей стране также с каждым годом отмечается неуклонный рост количества данных вмешательств.</w:t>
      </w:r>
    </w:p>
    <w:p w:rsidR="009870E0" w:rsidRDefault="00B9282B" w:rsidP="008F1884">
      <w:r>
        <w:t xml:space="preserve">        Хирурги нашей клиники в совершенстве владеют всеми современными способами оперативного устранения паховых грыж.</w:t>
      </w:r>
      <w:r w:rsidRPr="00B9282B">
        <w:t xml:space="preserve"> Выбор конкретной методики осуществля</w:t>
      </w:r>
      <w:r>
        <w:t>ет</w:t>
      </w:r>
      <w:r w:rsidRPr="00B9282B">
        <w:t xml:space="preserve">ся с учетом всех сопутствующих факторов: при высоком риске </w:t>
      </w:r>
      <w:proofErr w:type="spellStart"/>
      <w:r w:rsidRPr="00B9282B">
        <w:t>эндотрахеального</w:t>
      </w:r>
      <w:proofErr w:type="spellEnd"/>
      <w:r w:rsidRPr="00B9282B">
        <w:t xml:space="preserve"> наркоза, выраженном спаечном процессе в нижнем этаже брюшной полости предпочтение отда</w:t>
      </w:r>
      <w:r>
        <w:t>ется</w:t>
      </w:r>
      <w:r w:rsidRPr="00B9282B">
        <w:t xml:space="preserve"> </w:t>
      </w:r>
      <w:proofErr w:type="spellStart"/>
      <w:r w:rsidRPr="00B9282B">
        <w:t>герниопластике</w:t>
      </w:r>
      <w:proofErr w:type="spellEnd"/>
      <w:r w:rsidRPr="00B9282B">
        <w:t xml:space="preserve"> по Лихтенштейну и </w:t>
      </w:r>
      <w:proofErr w:type="spellStart"/>
      <w:r w:rsidRPr="00B9282B">
        <w:t>герниопластике</w:t>
      </w:r>
      <w:proofErr w:type="spellEnd"/>
      <w:r w:rsidRPr="00B9282B">
        <w:t xml:space="preserve"> системой PHS; в случае двухсторонних грыж, рецидивных грыж, </w:t>
      </w:r>
      <w:proofErr w:type="spellStart"/>
      <w:r w:rsidRPr="00B9282B">
        <w:t>симультантных</w:t>
      </w:r>
      <w:proofErr w:type="spellEnd"/>
      <w:r w:rsidRPr="00B9282B">
        <w:t xml:space="preserve"> операций на других органах брюшной полости, указании в анамнезе на аллергию, воспалительные заболевания кожи и подкожной клетчатки – </w:t>
      </w:r>
      <w:proofErr w:type="spellStart"/>
      <w:r w:rsidRPr="00B9282B">
        <w:t>лапароскопической</w:t>
      </w:r>
      <w:proofErr w:type="spellEnd"/>
      <w:r w:rsidRPr="00B9282B">
        <w:t xml:space="preserve"> </w:t>
      </w:r>
      <w:proofErr w:type="spellStart"/>
      <w:r w:rsidRPr="00B9282B">
        <w:t>герниопластике</w:t>
      </w:r>
      <w:proofErr w:type="spellEnd"/>
      <w:r w:rsidRPr="00B9282B">
        <w:t>. При отсутствии объективных ограничений и предпочтений право выбора методики предл</w:t>
      </w:r>
      <w:r>
        <w:t>а</w:t>
      </w:r>
      <w:r w:rsidRPr="00B9282B">
        <w:t>га</w:t>
      </w:r>
      <w:r>
        <w:t>ется</w:t>
      </w:r>
      <w:r w:rsidRPr="00B9282B">
        <w:t xml:space="preserve"> пациенту. Дифференцированный подход при выборе способа </w:t>
      </w:r>
      <w:proofErr w:type="spellStart"/>
      <w:r w:rsidRPr="00B9282B">
        <w:t>герниопластики</w:t>
      </w:r>
      <w:proofErr w:type="spellEnd"/>
      <w:r>
        <w:t>, продуктивное взаимодействие пациента с врачом, совместное обсуждение особенностей различных методик</w:t>
      </w:r>
      <w:r w:rsidRPr="00B9282B">
        <w:t xml:space="preserve"> позволяет значительно улучшить результаты оперативного лечения больных с паховыми грыжами, что соответствует не только клиническим, но и современным социально-экономическим требованиям.</w:t>
      </w:r>
    </w:p>
    <w:p w:rsidR="00591384" w:rsidRDefault="00591384" w:rsidP="008F1884">
      <w:r>
        <w:rPr>
          <w:noProof/>
          <w:lang w:eastAsia="ru-RU"/>
        </w:rPr>
        <w:drawing>
          <wp:inline distT="0" distB="0" distL="0" distR="0" wp14:anchorId="194A7D86" wp14:editId="59BE36C6">
            <wp:extent cx="1847850" cy="1819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ECB314">
            <wp:extent cx="819150" cy="847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70E0">
        <w:t>Заведующий хирургическим отделением стационара:</w:t>
      </w:r>
    </w:p>
    <w:p w:rsidR="009870E0" w:rsidRDefault="009870E0" w:rsidP="008F1884">
      <w:r>
        <w:t xml:space="preserve">                                                                                      </w:t>
      </w:r>
      <w:bookmarkStart w:id="0" w:name="_GoBack"/>
      <w:bookmarkEnd w:id="0"/>
      <w:r>
        <w:t>Бабаскин Алексей Николаевич</w:t>
      </w:r>
    </w:p>
    <w:p w:rsidR="009870E0" w:rsidRPr="009870E0" w:rsidRDefault="009870E0" w:rsidP="008F1884"/>
    <w:p w:rsidR="00152816" w:rsidRDefault="00152816" w:rsidP="008F1884">
      <w:r w:rsidRPr="00152816">
        <w:t xml:space="preserve"> </w:t>
      </w:r>
    </w:p>
    <w:sectPr w:rsidR="0015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15"/>
    <w:rsid w:val="00152816"/>
    <w:rsid w:val="00591384"/>
    <w:rsid w:val="007C5577"/>
    <w:rsid w:val="008F1884"/>
    <w:rsid w:val="009870E0"/>
    <w:rsid w:val="009A42A9"/>
    <w:rsid w:val="00B9282B"/>
    <w:rsid w:val="00BC6EEC"/>
    <w:rsid w:val="00BE567C"/>
    <w:rsid w:val="00BE56BA"/>
    <w:rsid w:val="00F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A51C0-1579-4F37-BD0A-4B88E8E6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Бабаскин Алексей Николаевич</dc:creator>
  <cp:keywords/>
  <dc:description/>
  <cp:lastModifiedBy>Бабаскин Алексей Николаевич</cp:lastModifiedBy>
  <cp:revision>10</cp:revision>
  <dcterms:created xsi:type="dcterms:W3CDTF">2014-03-24T10:25:00Z</dcterms:created>
  <dcterms:modified xsi:type="dcterms:W3CDTF">2014-09-15T10:46:00Z</dcterms:modified>
</cp:coreProperties>
</file>